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3B40" w14:textId="3FA1CDBA" w:rsidR="00B96B56" w:rsidRPr="00B96B56" w:rsidRDefault="00B96B56" w:rsidP="00B96B56">
      <w:pPr>
        <w:suppressAutoHyphens/>
        <w:jc w:val="center"/>
        <w:rPr>
          <w:rFonts w:ascii="Buduj Sans" w:hAnsi="Buduj Sans"/>
          <w:b/>
          <w:bCs/>
          <w:kern w:val="0"/>
          <w:sz w:val="40"/>
          <w:szCs w:val="40"/>
          <w14:ligatures w14:val="none"/>
        </w:rPr>
      </w:pPr>
      <w:r w:rsidRPr="00B96B56">
        <w:rPr>
          <w:rFonts w:ascii="Buduj Sans" w:hAnsi="Buduj Sans"/>
          <w:b/>
          <w:bCs/>
          <w:kern w:val="0"/>
          <w:sz w:val="40"/>
          <w:szCs w:val="40"/>
          <w14:ligatures w14:val="none"/>
        </w:rPr>
        <w:t xml:space="preserve">Felipe VI recibe </w:t>
      </w:r>
      <w:r w:rsidR="004366C1">
        <w:rPr>
          <w:rFonts w:ascii="Buduj Sans" w:hAnsi="Buduj Sans"/>
          <w:b/>
          <w:bCs/>
          <w:kern w:val="0"/>
          <w:sz w:val="40"/>
          <w:szCs w:val="40"/>
          <w14:ligatures w14:val="none"/>
        </w:rPr>
        <w:t xml:space="preserve">en audiencia </w:t>
      </w:r>
      <w:r w:rsidRPr="00B96B56">
        <w:rPr>
          <w:rFonts w:ascii="Buduj Sans" w:hAnsi="Buduj Sans"/>
          <w:b/>
          <w:bCs/>
          <w:kern w:val="0"/>
          <w:sz w:val="40"/>
          <w:szCs w:val="40"/>
          <w14:ligatures w14:val="none"/>
        </w:rPr>
        <w:t xml:space="preserve">al Instituto Español de Analistas </w:t>
      </w:r>
      <w:r w:rsidR="004366C1">
        <w:rPr>
          <w:rFonts w:ascii="Buduj Sans" w:hAnsi="Buduj Sans"/>
          <w:b/>
          <w:bCs/>
          <w:kern w:val="0"/>
          <w:sz w:val="40"/>
          <w:szCs w:val="40"/>
          <w14:ligatures w14:val="none"/>
        </w:rPr>
        <w:t xml:space="preserve">por </w:t>
      </w:r>
      <w:r w:rsidRPr="00B96B56">
        <w:rPr>
          <w:rFonts w:ascii="Buduj Sans" w:hAnsi="Buduj Sans"/>
          <w:b/>
          <w:bCs/>
          <w:kern w:val="0"/>
          <w:sz w:val="40"/>
          <w:szCs w:val="40"/>
          <w14:ligatures w14:val="none"/>
        </w:rPr>
        <w:t>su 60 aniversario</w:t>
      </w:r>
    </w:p>
    <w:p w14:paraId="6A6CD5F9" w14:textId="46D745E1" w:rsidR="00B96B56" w:rsidRDefault="004366C1" w:rsidP="00B96B56">
      <w:pPr>
        <w:pStyle w:val="Prrafodelista"/>
        <w:numPr>
          <w:ilvl w:val="0"/>
          <w:numId w:val="2"/>
        </w:numPr>
        <w:suppressAutoHyphens/>
        <w:spacing w:after="0" w:line="240" w:lineRule="auto"/>
        <w:ind w:right="991"/>
        <w:jc w:val="both"/>
        <w:rPr>
          <w:rFonts w:ascii="Buduj Sans" w:hAnsi="Buduj Sans"/>
          <w:b/>
          <w:bCs/>
        </w:rPr>
      </w:pPr>
      <w:r>
        <w:rPr>
          <w:rFonts w:ascii="Buduj Sans" w:hAnsi="Buduj Sans"/>
          <w:b/>
          <w:bCs/>
        </w:rPr>
        <w:t>La presidenta y una delegación de la</w:t>
      </w:r>
      <w:r w:rsidR="00B96B56" w:rsidRPr="00B96B56">
        <w:rPr>
          <w:rFonts w:ascii="Buduj Sans" w:hAnsi="Buduj Sans"/>
          <w:b/>
          <w:bCs/>
        </w:rPr>
        <w:t xml:space="preserve"> asociación financiera más antigua de España, con 1.400 socios, entrega al Rey la Brújula de Oro y el libro conmemorativo del 60 Aniversario</w:t>
      </w:r>
      <w:r>
        <w:rPr>
          <w:rFonts w:ascii="Buduj Sans" w:hAnsi="Buduj Sans"/>
          <w:b/>
          <w:bCs/>
        </w:rPr>
        <w:t xml:space="preserve">. </w:t>
      </w:r>
    </w:p>
    <w:p w14:paraId="61439540" w14:textId="77777777" w:rsidR="004366C1" w:rsidRDefault="004366C1" w:rsidP="004366C1">
      <w:pPr>
        <w:pStyle w:val="Prrafodelista"/>
        <w:suppressAutoHyphens/>
        <w:spacing w:after="0" w:line="240" w:lineRule="auto"/>
        <w:ind w:left="1428" w:right="991"/>
        <w:jc w:val="both"/>
        <w:rPr>
          <w:rFonts w:ascii="Buduj Sans" w:hAnsi="Buduj Sans"/>
          <w:b/>
          <w:bCs/>
        </w:rPr>
      </w:pPr>
    </w:p>
    <w:p w14:paraId="7A76FD40" w14:textId="703AE119" w:rsidR="004366C1" w:rsidRPr="00B96B56" w:rsidRDefault="004366C1" w:rsidP="00B96B56">
      <w:pPr>
        <w:pStyle w:val="Prrafodelista"/>
        <w:numPr>
          <w:ilvl w:val="0"/>
          <w:numId w:val="2"/>
        </w:numPr>
        <w:suppressAutoHyphens/>
        <w:spacing w:after="0" w:line="240" w:lineRule="auto"/>
        <w:ind w:right="991"/>
        <w:jc w:val="both"/>
        <w:rPr>
          <w:rFonts w:ascii="Buduj Sans" w:hAnsi="Buduj Sans"/>
          <w:b/>
          <w:bCs/>
        </w:rPr>
      </w:pPr>
      <w:r>
        <w:rPr>
          <w:rFonts w:ascii="Buduj Sans" w:hAnsi="Buduj Sans"/>
          <w:b/>
          <w:bCs/>
        </w:rPr>
        <w:t xml:space="preserve">Lola Solana, presidenta: </w:t>
      </w:r>
      <w:r w:rsidRPr="00B96B56">
        <w:rPr>
          <w:rFonts w:ascii="Buduj Sans" w:hAnsi="Buduj Sans"/>
          <w:b/>
          <w:bCs/>
        </w:rPr>
        <w:t>“Esta audiencia es un estímulo para la labor profesional de los analistas y una oportunidad para poner en valor una profesión exigente que contribuye a fortalecer el mercado de capitales y la financiación empresarial”</w:t>
      </w:r>
      <w:r>
        <w:rPr>
          <w:rFonts w:ascii="Buduj Sans" w:hAnsi="Buduj Sans"/>
          <w:b/>
          <w:bCs/>
        </w:rPr>
        <w:t xml:space="preserve">. </w:t>
      </w:r>
    </w:p>
    <w:p w14:paraId="6C59957C" w14:textId="0E23181C" w:rsidR="00B96B56" w:rsidRDefault="00B96B56" w:rsidP="004366C1">
      <w:pPr>
        <w:tabs>
          <w:tab w:val="left" w:pos="1112"/>
        </w:tabs>
        <w:suppressAutoHyphens/>
        <w:spacing w:after="0" w:line="240" w:lineRule="auto"/>
        <w:jc w:val="both"/>
        <w:rPr>
          <w:rFonts w:ascii="Avenir Next LT Pro" w:hAnsi="Avenir Next LT Pro"/>
          <w:kern w:val="0"/>
          <w:sz w:val="20"/>
          <w:szCs w:val="20"/>
          <w14:ligatures w14:val="none"/>
        </w:rPr>
      </w:pPr>
      <w:r w:rsidRPr="00B96B56">
        <w:rPr>
          <w:rFonts w:ascii="Avenir Next LT Pro" w:hAnsi="Avenir Next LT Pro"/>
          <w:b/>
          <w:bCs/>
          <w:kern w:val="0"/>
          <w:sz w:val="20"/>
          <w:szCs w:val="20"/>
          <w14:ligatures w14:val="none"/>
        </w:rPr>
        <w:br/>
        <w:t xml:space="preserve">Madrid, </w:t>
      </w:r>
      <w:r w:rsidRPr="004366C1">
        <w:rPr>
          <w:rFonts w:ascii="Avenir Next LT Pro" w:hAnsi="Avenir Next LT Pro"/>
          <w:b/>
          <w:bCs/>
          <w:kern w:val="0"/>
          <w:sz w:val="20"/>
          <w:szCs w:val="20"/>
          <w14:ligatures w14:val="none"/>
        </w:rPr>
        <w:t>28</w:t>
      </w:r>
      <w:r w:rsidRPr="00B96B56">
        <w:rPr>
          <w:rFonts w:ascii="Avenir Next LT Pro" w:hAnsi="Avenir Next LT Pro"/>
          <w:b/>
          <w:bCs/>
          <w:kern w:val="0"/>
          <w:sz w:val="20"/>
          <w:szCs w:val="20"/>
          <w14:ligatures w14:val="none"/>
        </w:rPr>
        <w:t xml:space="preserve"> de enero de 2026. </w:t>
      </w:r>
      <w:r w:rsidRPr="00B96B56">
        <w:rPr>
          <w:rFonts w:ascii="Avenir Next LT Pro" w:hAnsi="Avenir Next LT Pro"/>
          <w:kern w:val="0"/>
          <w:sz w:val="20"/>
          <w:szCs w:val="20"/>
          <w14:ligatures w14:val="none"/>
        </w:rPr>
        <w:t xml:space="preserve">S.M. el Rey Felipe VI ha recibido </w:t>
      </w:r>
      <w:r w:rsidR="004366C1" w:rsidRPr="004366C1">
        <w:rPr>
          <w:rFonts w:ascii="Avenir Next LT Pro" w:hAnsi="Avenir Next LT Pro"/>
          <w:kern w:val="0"/>
          <w:sz w:val="20"/>
          <w:szCs w:val="20"/>
          <w14:ligatures w14:val="none"/>
        </w:rPr>
        <w:t>este miércoles e</w:t>
      </w:r>
      <w:r w:rsidRPr="00B96B56">
        <w:rPr>
          <w:rFonts w:ascii="Avenir Next LT Pro" w:hAnsi="Avenir Next LT Pro"/>
          <w:kern w:val="0"/>
          <w:sz w:val="20"/>
          <w:szCs w:val="20"/>
          <w14:ligatures w14:val="none"/>
        </w:rPr>
        <w:t>n audiencia a una delegación del Instituto Español de Analistas con motivo del 60 aniversario de la entidad, un encuentro que pone en valor la aportación del análisis financiero al fortalecimiento del mercado de capitales, el acceso de las empresas a financiación y la mejora de la educación financiera en España. Durante el acto, el Instituto ha hecho entrega a Su Majestad de la Brújula de Oro y del libro conmemorativo del 60 Aniversario.</w:t>
      </w:r>
    </w:p>
    <w:p w14:paraId="019249C5" w14:textId="77777777" w:rsidR="004366C1" w:rsidRPr="00B96B56" w:rsidRDefault="004366C1" w:rsidP="004366C1">
      <w:pPr>
        <w:tabs>
          <w:tab w:val="left" w:pos="1112"/>
        </w:tabs>
        <w:suppressAutoHyphens/>
        <w:spacing w:after="0" w:line="240" w:lineRule="auto"/>
        <w:jc w:val="both"/>
        <w:rPr>
          <w:rFonts w:ascii="Avenir Next LT Pro" w:hAnsi="Avenir Next LT Pro"/>
          <w:b/>
          <w:bCs/>
          <w:kern w:val="0"/>
          <w:sz w:val="20"/>
          <w:szCs w:val="20"/>
          <w14:ligatures w14:val="none"/>
        </w:rPr>
      </w:pPr>
    </w:p>
    <w:p w14:paraId="43C8A2B1" w14:textId="77777777" w:rsidR="00B96B56" w:rsidRDefault="00B96B56" w:rsidP="004366C1">
      <w:pPr>
        <w:tabs>
          <w:tab w:val="left" w:pos="1112"/>
        </w:tabs>
        <w:suppressAutoHyphens/>
        <w:spacing w:after="0" w:line="240" w:lineRule="auto"/>
        <w:jc w:val="both"/>
        <w:rPr>
          <w:rFonts w:ascii="Avenir Next LT Pro" w:hAnsi="Avenir Next LT Pro"/>
          <w:kern w:val="0"/>
          <w:sz w:val="20"/>
          <w:szCs w:val="20"/>
          <w14:ligatures w14:val="none"/>
        </w:rPr>
      </w:pPr>
      <w:r w:rsidRPr="00B96B56">
        <w:rPr>
          <w:rFonts w:ascii="Avenir Next LT Pro" w:hAnsi="Avenir Next LT Pro"/>
          <w:kern w:val="0"/>
          <w:sz w:val="20"/>
          <w:szCs w:val="20"/>
          <w14:ligatures w14:val="none"/>
        </w:rPr>
        <w:t xml:space="preserve">Creado por Rafael Termes, el Instituto Español de Analistas es la asociación financiera más antigua de España. En sus seis décadas de trayectoria ha estado liderado por personalidades de referencia como Juan José Toribio, César Alierta, Aldo </w:t>
      </w:r>
      <w:proofErr w:type="spellStart"/>
      <w:r w:rsidRPr="00B96B56">
        <w:rPr>
          <w:rFonts w:ascii="Avenir Next LT Pro" w:hAnsi="Avenir Next LT Pro"/>
          <w:kern w:val="0"/>
          <w:sz w:val="20"/>
          <w:szCs w:val="20"/>
          <w14:ligatures w14:val="none"/>
        </w:rPr>
        <w:t>Olcese</w:t>
      </w:r>
      <w:proofErr w:type="spellEnd"/>
      <w:r w:rsidRPr="00B96B56">
        <w:rPr>
          <w:rFonts w:ascii="Avenir Next LT Pro" w:hAnsi="Avenir Next LT Pro"/>
          <w:kern w:val="0"/>
          <w:sz w:val="20"/>
          <w:szCs w:val="20"/>
          <w14:ligatures w14:val="none"/>
        </w:rPr>
        <w:t xml:space="preserve"> o Juan Carlos Ureta, hasta la actual presidencia de Lola Solana, presidenta número 13 y primera mujer en asumir esta responsabilidad. En la actualidad, el Instituto reúne a 1.400 socios y desarrolla su actividad en todo el territorio nacional.</w:t>
      </w:r>
    </w:p>
    <w:p w14:paraId="776E78F5" w14:textId="77777777" w:rsidR="004366C1" w:rsidRPr="00B96B56" w:rsidRDefault="004366C1" w:rsidP="004366C1">
      <w:pPr>
        <w:tabs>
          <w:tab w:val="left" w:pos="1112"/>
        </w:tabs>
        <w:suppressAutoHyphens/>
        <w:spacing w:after="0" w:line="240" w:lineRule="auto"/>
        <w:jc w:val="both"/>
        <w:rPr>
          <w:rFonts w:ascii="Avenir Next LT Pro" w:hAnsi="Avenir Next LT Pro"/>
          <w:kern w:val="0"/>
          <w:sz w:val="20"/>
          <w:szCs w:val="20"/>
          <w14:ligatures w14:val="none"/>
        </w:rPr>
      </w:pPr>
    </w:p>
    <w:p w14:paraId="031648D4" w14:textId="77777777" w:rsidR="00B96B56" w:rsidRDefault="00B96B56" w:rsidP="004366C1">
      <w:pPr>
        <w:tabs>
          <w:tab w:val="left" w:pos="1112"/>
        </w:tabs>
        <w:suppressAutoHyphens/>
        <w:spacing w:after="0" w:line="240" w:lineRule="auto"/>
        <w:jc w:val="both"/>
        <w:rPr>
          <w:rFonts w:ascii="Avenir Next LT Pro" w:hAnsi="Avenir Next LT Pro"/>
          <w:kern w:val="0"/>
          <w:sz w:val="20"/>
          <w:szCs w:val="20"/>
          <w14:ligatures w14:val="none"/>
        </w:rPr>
      </w:pPr>
      <w:r w:rsidRPr="00B96B56">
        <w:rPr>
          <w:rFonts w:ascii="Avenir Next LT Pro" w:hAnsi="Avenir Next LT Pro"/>
          <w:kern w:val="0"/>
          <w:sz w:val="20"/>
          <w:szCs w:val="20"/>
          <w14:ligatures w14:val="none"/>
        </w:rPr>
        <w:t>“Esta audiencia es un estímulo para la labor profesional de los analistas y una oportunidad para poner en valor una profesión exigente que contribuye a fortalecer el mercado de capitales y la financiación empresarial”, ha señalado Lola Solana, presidenta del Instituto Español de Analistas. En este sentido, la entidad ha subrayado su contribución a impulsar un mercado de capitales aún con margen para representar de forma más amplia a los distintos sectores de la economía y facilitar que las empresas accedan a financiación. El Instituto también apoya procesos de salida a Bolsa que refuerzan el tejido empresarial, la economía y la imagen del país, y ha reiterado su aspiración de avanzar hacia un mercado único europeo más integrado y competitivo.</w:t>
      </w:r>
    </w:p>
    <w:p w14:paraId="37F90924" w14:textId="77777777" w:rsidR="004366C1" w:rsidRPr="00B96B56" w:rsidRDefault="004366C1" w:rsidP="004366C1">
      <w:pPr>
        <w:tabs>
          <w:tab w:val="left" w:pos="1112"/>
        </w:tabs>
        <w:suppressAutoHyphens/>
        <w:spacing w:after="0" w:line="240" w:lineRule="auto"/>
        <w:jc w:val="both"/>
        <w:rPr>
          <w:rFonts w:ascii="Avenir Next LT Pro" w:hAnsi="Avenir Next LT Pro"/>
          <w:kern w:val="0"/>
          <w:sz w:val="20"/>
          <w:szCs w:val="20"/>
          <w14:ligatures w14:val="none"/>
        </w:rPr>
      </w:pPr>
    </w:p>
    <w:p w14:paraId="1E35EB1A" w14:textId="70386C5B" w:rsidR="00B96B56" w:rsidRDefault="00B96B56" w:rsidP="004366C1">
      <w:pPr>
        <w:tabs>
          <w:tab w:val="left" w:pos="1112"/>
        </w:tabs>
        <w:suppressAutoHyphens/>
        <w:spacing w:after="0" w:line="240" w:lineRule="auto"/>
        <w:jc w:val="both"/>
        <w:rPr>
          <w:rFonts w:ascii="Buduj Sans" w:hAnsi="Buduj Sans"/>
          <w:b/>
          <w:bCs/>
          <w:kern w:val="0"/>
          <w:sz w:val="40"/>
          <w:szCs w:val="40"/>
          <w14:ligatures w14:val="none"/>
        </w:rPr>
      </w:pPr>
      <w:r w:rsidRPr="00B96B56">
        <w:rPr>
          <w:rFonts w:ascii="Avenir Next LT Pro" w:hAnsi="Avenir Next LT Pro"/>
          <w:kern w:val="0"/>
          <w:sz w:val="20"/>
          <w:szCs w:val="20"/>
          <w14:ligatures w14:val="none"/>
        </w:rPr>
        <w:t>En el contexto actual, marcado por cambios estructurales en España y Europa, el Instituto ha enmarcado la actividad del análisis en la transformación tecnológica y el entorno geopolítico. “El analista actúa como brújula: interpreta señales y tendencias y ayuda a identificar necesidades y oportunidades en un entorno marcado por la transformación tecnológica y los cambios geopolíticos”, ha añadido Solana. La delegación ha contado con representación territorial —Cataluña, Andalucía, Valencia, Galicia, Aragón, Canarias y Baleares— y de distintas entidades e instituciones del ecosistema financiero, entre ellas Caixa</w:t>
      </w:r>
      <w:r w:rsidR="004366C1">
        <w:rPr>
          <w:rFonts w:ascii="Avenir Next LT Pro" w:hAnsi="Avenir Next LT Pro"/>
          <w:kern w:val="0"/>
          <w:sz w:val="20"/>
          <w:szCs w:val="20"/>
          <w14:ligatures w14:val="none"/>
        </w:rPr>
        <w:t>Bank</w:t>
      </w:r>
      <w:r w:rsidRPr="00B96B56">
        <w:rPr>
          <w:rFonts w:ascii="Avenir Next LT Pro" w:hAnsi="Avenir Next LT Pro"/>
          <w:kern w:val="0"/>
          <w:sz w:val="20"/>
          <w:szCs w:val="20"/>
          <w14:ligatures w14:val="none"/>
        </w:rPr>
        <w:t xml:space="preserve">, Ibercaja, Santander, Goldman Sachs, BBVA, BME y CNMV, </w:t>
      </w:r>
      <w:r w:rsidR="004366C1">
        <w:rPr>
          <w:rFonts w:ascii="Avenir Next LT Pro" w:hAnsi="Avenir Next LT Pro"/>
          <w:kern w:val="0"/>
          <w:sz w:val="20"/>
          <w:szCs w:val="20"/>
          <w14:ligatures w14:val="none"/>
        </w:rPr>
        <w:t>entre otras</w:t>
      </w:r>
      <w:r w:rsidRPr="00B96B56">
        <w:rPr>
          <w:rFonts w:ascii="Avenir Next LT Pro" w:hAnsi="Avenir Next LT Pro"/>
          <w:kern w:val="0"/>
          <w:sz w:val="20"/>
          <w:szCs w:val="20"/>
          <w14:ligatures w14:val="none"/>
        </w:rPr>
        <w:t>.</w:t>
      </w:r>
    </w:p>
    <w:p w14:paraId="3D76198F" w14:textId="77777777" w:rsidR="004366C1" w:rsidRDefault="004366C1" w:rsidP="004366C1">
      <w:pPr>
        <w:tabs>
          <w:tab w:val="left" w:pos="1112"/>
        </w:tabs>
        <w:suppressAutoHyphens/>
        <w:spacing w:after="0" w:line="240" w:lineRule="auto"/>
        <w:jc w:val="both"/>
        <w:rPr>
          <w:b/>
          <w:bCs/>
        </w:rPr>
      </w:pPr>
    </w:p>
    <w:p w14:paraId="26910078" w14:textId="77777777" w:rsidR="004366C1" w:rsidRDefault="004366C1">
      <w:pPr>
        <w:rPr>
          <w:rFonts w:ascii="Avenir Next Demi Bold" w:hAnsi="Avenir Next Demi Bold"/>
          <w:b/>
          <w:bCs/>
          <w:sz w:val="18"/>
          <w:szCs w:val="18"/>
        </w:rPr>
      </w:pPr>
      <w:r>
        <w:rPr>
          <w:rFonts w:ascii="Avenir Next Demi Bold" w:hAnsi="Avenir Next Demi Bold"/>
          <w:b/>
          <w:bCs/>
          <w:sz w:val="18"/>
          <w:szCs w:val="18"/>
        </w:rPr>
        <w:br w:type="page"/>
      </w:r>
    </w:p>
    <w:p w14:paraId="5AAEC103" w14:textId="76BF5E49" w:rsidR="00B96B56" w:rsidRDefault="00B96B56" w:rsidP="00B96B56">
      <w:pPr>
        <w:rPr>
          <w:rFonts w:ascii="Avenir Next Demi Bold" w:hAnsi="Avenir Next Demi Bold"/>
          <w:b/>
          <w:bCs/>
          <w:sz w:val="18"/>
          <w:szCs w:val="18"/>
        </w:rPr>
      </w:pPr>
      <w:r>
        <w:rPr>
          <w:rFonts w:ascii="Avenir Next Demi Bold" w:hAnsi="Avenir Next Demi Bold"/>
          <w:b/>
          <w:bCs/>
          <w:sz w:val="18"/>
          <w:szCs w:val="18"/>
        </w:rPr>
        <w:lastRenderedPageBreak/>
        <w:t>Sobre el Instituto Español de Analistas</w:t>
      </w:r>
    </w:p>
    <w:p w14:paraId="7D2F6A00" w14:textId="77777777" w:rsidR="00B96B56" w:rsidRPr="00574CC8" w:rsidRDefault="00B96B56" w:rsidP="00B96B56">
      <w:pPr>
        <w:spacing w:after="0" w:line="276" w:lineRule="auto"/>
        <w:jc w:val="both"/>
        <w:rPr>
          <w:rFonts w:ascii="Avenir Next LT Pro" w:hAnsi="Avenir Next LT Pro"/>
          <w:sz w:val="18"/>
          <w:szCs w:val="18"/>
        </w:rPr>
      </w:pPr>
      <w:r w:rsidRPr="00574CC8">
        <w:rPr>
          <w:rFonts w:ascii="Avenir Next LT Pro" w:hAnsi="Avenir Next LT Pro"/>
          <w:sz w:val="18"/>
          <w:szCs w:val="18"/>
        </w:rPr>
        <w:t xml:space="preserve">El </w:t>
      </w:r>
      <w:hyperlink r:id="rId7" w:history="1">
        <w:r w:rsidRPr="00574CC8">
          <w:rPr>
            <w:rFonts w:ascii="Avenir Next LT Pro" w:hAnsi="Avenir Next LT Pro"/>
            <w:sz w:val="18"/>
            <w:szCs w:val="18"/>
          </w:rPr>
          <w:t>Instituto Español de Analistas</w:t>
        </w:r>
      </w:hyperlink>
      <w:r w:rsidRPr="00574CC8">
        <w:rPr>
          <w:rFonts w:ascii="Avenir Next LT Pro" w:hAnsi="Avenir Next LT Pro"/>
          <w:sz w:val="18"/>
          <w:szCs w:val="18"/>
        </w:rPr>
        <w:t xml:space="preserve"> es una asociación profesional sin ánimo de lucro que agrupa a 1.400 profesionales del análisis. Su objetivo es dar respuesta a las necesidades y tendencias que marcan el día a día tanto del mercado como de la profesión. Cuenta con nueve delegaciones ubicadas en Madrid, Cataluña, Andalucía, País Vasco, Galicia, Comunidad Valenciana, Aragón, Navarra y La Rioja, Canarias y Baleares. </w:t>
      </w:r>
    </w:p>
    <w:p w14:paraId="1F028101" w14:textId="77777777" w:rsidR="00B96B56" w:rsidRPr="00574CC8" w:rsidRDefault="00B96B56" w:rsidP="00B96B56">
      <w:pPr>
        <w:spacing w:after="0" w:line="276" w:lineRule="auto"/>
        <w:jc w:val="both"/>
        <w:rPr>
          <w:rFonts w:ascii="Avenir Next LT Pro" w:hAnsi="Avenir Next LT Pro"/>
          <w:sz w:val="18"/>
          <w:szCs w:val="18"/>
        </w:rPr>
      </w:pPr>
    </w:p>
    <w:p w14:paraId="3E1BD8B5" w14:textId="77777777" w:rsidR="00B96B56" w:rsidRPr="00574CC8" w:rsidRDefault="00B96B56" w:rsidP="00B96B56">
      <w:pPr>
        <w:spacing w:after="0" w:line="276" w:lineRule="auto"/>
        <w:jc w:val="both"/>
        <w:rPr>
          <w:rFonts w:ascii="Avenir Next LT Pro" w:hAnsi="Avenir Next LT Pro"/>
          <w:sz w:val="18"/>
          <w:szCs w:val="18"/>
        </w:rPr>
      </w:pPr>
      <w:r w:rsidRPr="00574CC8">
        <w:rPr>
          <w:rFonts w:ascii="Avenir Next LT Pro" w:hAnsi="Avenir Next LT Pro"/>
          <w:sz w:val="18"/>
          <w:szCs w:val="18"/>
        </w:rPr>
        <w:t xml:space="preserve">Esta asociación está formada por tres entidades que trabajan para cumplir con el objetivo marcado: la Fundación de Estudios Financieros, que es el centro de análisis del instituto; la Escuela FEF, que es una escuela de formación dirigida a profesionales y estudiantes del sector, y </w:t>
      </w:r>
      <w:proofErr w:type="spellStart"/>
      <w:r w:rsidRPr="00574CC8">
        <w:rPr>
          <w:rFonts w:ascii="Avenir Next LT Pro" w:hAnsi="Avenir Next LT Pro"/>
          <w:sz w:val="18"/>
          <w:szCs w:val="18"/>
        </w:rPr>
        <w:t>Lighthouse</w:t>
      </w:r>
      <w:proofErr w:type="spellEnd"/>
      <w:r w:rsidRPr="00574CC8">
        <w:rPr>
          <w:rFonts w:ascii="Avenir Next LT Pro" w:hAnsi="Avenir Next LT Pro"/>
          <w:sz w:val="18"/>
          <w:szCs w:val="18"/>
        </w:rPr>
        <w:t>, el servicio de análisis fundamental que cubre los "valores huérfanos" de la Bolsa española. </w:t>
      </w:r>
    </w:p>
    <w:p w14:paraId="4D556D52" w14:textId="77777777" w:rsidR="00B96B56" w:rsidRPr="009C3CD3" w:rsidRDefault="00B96B56" w:rsidP="00B96B56">
      <w:pPr>
        <w:spacing w:after="0" w:line="240" w:lineRule="auto"/>
        <w:jc w:val="both"/>
        <w:rPr>
          <w:color w:val="467886" w:themeColor="hyperlink"/>
          <w:u w:val="single"/>
        </w:rPr>
      </w:pPr>
      <w:hyperlink r:id="rId8" w:history="1">
        <w:r>
          <w:rPr>
            <w:rStyle w:val="Hipervnculo"/>
            <w:rFonts w:ascii="Avenir Next LT Pro" w:hAnsi="Avenir Next LT Pro"/>
            <w:sz w:val="18"/>
            <w:szCs w:val="18"/>
          </w:rPr>
          <w:t>www.institutodeanalistas.com</w:t>
        </w:r>
      </w:hyperlink>
    </w:p>
    <w:p w14:paraId="614FCD43" w14:textId="77777777" w:rsidR="00B96B56" w:rsidRDefault="00B96B56" w:rsidP="00B96B56">
      <w:pPr>
        <w:spacing w:after="0" w:line="240" w:lineRule="auto"/>
        <w:jc w:val="both"/>
        <w:rPr>
          <w:rFonts w:ascii="Arial" w:hAnsi="Arial" w:cs="Arial"/>
          <w:sz w:val="21"/>
          <w:szCs w:val="21"/>
        </w:rPr>
      </w:pPr>
    </w:p>
    <w:p w14:paraId="4D826173" w14:textId="77777777" w:rsidR="00B96B56" w:rsidRPr="0045728F" w:rsidRDefault="00B96B56" w:rsidP="00B96B56">
      <w:pPr>
        <w:spacing w:after="0" w:line="276" w:lineRule="auto"/>
        <w:jc w:val="both"/>
        <w:rPr>
          <w:rFonts w:ascii="Avenir Next Demi Bold" w:hAnsi="Avenir Next Demi Bold"/>
          <w:b/>
          <w:bCs/>
          <w:sz w:val="18"/>
          <w:szCs w:val="18"/>
        </w:rPr>
      </w:pPr>
      <w:r w:rsidRPr="0045728F">
        <w:rPr>
          <w:rFonts w:ascii="Avenir Next Demi Bold" w:hAnsi="Avenir Next Demi Bold"/>
          <w:b/>
          <w:bCs/>
          <w:sz w:val="18"/>
          <w:szCs w:val="18"/>
        </w:rPr>
        <w:t>Para más información contactar con Roman</w:t>
      </w:r>
      <w:r>
        <w:rPr>
          <w:rFonts w:ascii="Avenir Next Demi Bold" w:hAnsi="Avenir Next Demi Bold"/>
          <w:b/>
          <w:bCs/>
          <w:sz w:val="18"/>
          <w:szCs w:val="18"/>
        </w:rPr>
        <w:t xml:space="preserve"> </w:t>
      </w:r>
      <w:proofErr w:type="spellStart"/>
      <w:r>
        <w:rPr>
          <w:rFonts w:ascii="Avenir Next Demi Bold" w:hAnsi="Avenir Next Demi Bold"/>
          <w:b/>
          <w:bCs/>
          <w:sz w:val="18"/>
          <w:szCs w:val="18"/>
        </w:rPr>
        <w:t>Reputation</w:t>
      </w:r>
      <w:proofErr w:type="spellEnd"/>
      <w:r>
        <w:rPr>
          <w:rFonts w:ascii="Avenir Next Demi Bold" w:hAnsi="Avenir Next Demi Bold"/>
          <w:b/>
          <w:bCs/>
          <w:sz w:val="18"/>
          <w:szCs w:val="18"/>
        </w:rPr>
        <w:t xml:space="preserve"> </w:t>
      </w:r>
      <w:proofErr w:type="spellStart"/>
      <w:r>
        <w:rPr>
          <w:rFonts w:ascii="Avenir Next Demi Bold" w:hAnsi="Avenir Next Demi Bold"/>
          <w:b/>
          <w:bCs/>
          <w:sz w:val="18"/>
          <w:szCs w:val="18"/>
        </w:rPr>
        <w:t>Matters</w:t>
      </w:r>
      <w:proofErr w:type="spellEnd"/>
      <w:r w:rsidRPr="0045728F">
        <w:rPr>
          <w:rFonts w:ascii="Avenir Next Demi Bold" w:hAnsi="Avenir Next Demi Bold"/>
          <w:b/>
          <w:bCs/>
          <w:sz w:val="18"/>
          <w:szCs w:val="18"/>
        </w:rPr>
        <w:t xml:space="preserve">:  </w:t>
      </w:r>
    </w:p>
    <w:p w14:paraId="1DE15803" w14:textId="77777777" w:rsidR="00B96B56" w:rsidRPr="008748D2" w:rsidRDefault="00B96B56" w:rsidP="00B96B56">
      <w:pPr>
        <w:spacing w:after="0" w:line="276" w:lineRule="auto"/>
        <w:jc w:val="both"/>
        <w:rPr>
          <w:rFonts w:ascii="Avenir Next Demi Bold" w:hAnsi="Avenir Next Demi Bold"/>
          <w:b/>
          <w:bCs/>
          <w:sz w:val="16"/>
          <w:szCs w:val="16"/>
        </w:rPr>
      </w:pPr>
    </w:p>
    <w:p w14:paraId="68FA3FC2" w14:textId="77777777" w:rsidR="00B96B56" w:rsidRDefault="00B96B56" w:rsidP="00B96B56">
      <w:pPr>
        <w:spacing w:after="0" w:line="276" w:lineRule="auto"/>
        <w:jc w:val="both"/>
      </w:pPr>
      <w:r w:rsidRPr="001314B2">
        <w:rPr>
          <w:rFonts w:ascii="Avenir Next LT Pro" w:hAnsi="Avenir Next LT Pro"/>
          <w:b/>
          <w:bCs/>
          <w:sz w:val="16"/>
          <w:szCs w:val="16"/>
        </w:rPr>
        <w:t xml:space="preserve">Natalia Estepa: </w:t>
      </w:r>
      <w:r w:rsidRPr="001314B2">
        <w:rPr>
          <w:rFonts w:ascii="Avenir Next LT Pro" w:hAnsi="Avenir Next LT Pro" w:cs="Calibri"/>
          <w:sz w:val="16"/>
          <w:szCs w:val="16"/>
        </w:rPr>
        <w:t xml:space="preserve">646639918 </w:t>
      </w:r>
      <w:hyperlink r:id="rId9">
        <w:r w:rsidRPr="001314B2">
          <w:rPr>
            <w:rStyle w:val="Hipervnculo"/>
            <w:rFonts w:ascii="Avenir Next LT Pro" w:hAnsi="Avenir Next LT Pro" w:cs="Calibri"/>
            <w:sz w:val="16"/>
            <w:szCs w:val="16"/>
          </w:rPr>
          <w:t>n.estepa@romanrm.com</w:t>
        </w:r>
      </w:hyperlink>
    </w:p>
    <w:p w14:paraId="636CD90E" w14:textId="77777777" w:rsidR="00B96B56" w:rsidRPr="001314B2" w:rsidRDefault="00B96B56" w:rsidP="00B96B56">
      <w:pPr>
        <w:spacing w:after="0" w:line="276" w:lineRule="auto"/>
        <w:jc w:val="both"/>
        <w:rPr>
          <w:rFonts w:ascii="Avenir Next LT Pro" w:hAnsi="Avenir Next LT Pro"/>
          <w:sz w:val="16"/>
          <w:szCs w:val="16"/>
        </w:rPr>
      </w:pPr>
    </w:p>
    <w:p w14:paraId="61CFD749" w14:textId="77777777" w:rsidR="00B96B56" w:rsidRDefault="00B96B56" w:rsidP="00B96B56">
      <w:pPr>
        <w:spacing w:after="0" w:line="276" w:lineRule="auto"/>
        <w:jc w:val="both"/>
      </w:pPr>
      <w:r w:rsidRPr="0045728F">
        <w:rPr>
          <w:rFonts w:ascii="Avenir Next LT Pro" w:hAnsi="Avenir Next LT Pro"/>
          <w:b/>
          <w:bCs/>
          <w:sz w:val="16"/>
          <w:szCs w:val="16"/>
        </w:rPr>
        <w:t xml:space="preserve">Belén Hernández: </w:t>
      </w:r>
      <w:r w:rsidRPr="0045728F">
        <w:rPr>
          <w:rFonts w:ascii="Avenir Next LT Pro" w:hAnsi="Avenir Next LT Pro" w:cs="Calibri"/>
          <w:sz w:val="16"/>
          <w:szCs w:val="16"/>
        </w:rPr>
        <w:t xml:space="preserve">638434937 </w:t>
      </w:r>
      <w:hyperlink r:id="rId10">
        <w:r w:rsidRPr="0045728F">
          <w:rPr>
            <w:rStyle w:val="Hipervnculo"/>
            <w:rFonts w:ascii="Avenir Next LT Pro" w:hAnsi="Avenir Next LT Pro" w:cs="Calibri"/>
            <w:sz w:val="16"/>
            <w:szCs w:val="16"/>
          </w:rPr>
          <w:t>b.hernandez@romanrm.com</w:t>
        </w:r>
      </w:hyperlink>
    </w:p>
    <w:p w14:paraId="7D82E641" w14:textId="77777777" w:rsidR="00B96B56" w:rsidRPr="0045728F" w:rsidRDefault="00B96B56" w:rsidP="00B96B56">
      <w:pPr>
        <w:spacing w:after="0" w:line="276" w:lineRule="auto"/>
        <w:jc w:val="both"/>
        <w:rPr>
          <w:rFonts w:ascii="Avenir Next LT Pro" w:hAnsi="Avenir Next LT Pro"/>
          <w:sz w:val="16"/>
          <w:szCs w:val="16"/>
        </w:rPr>
      </w:pPr>
    </w:p>
    <w:p w14:paraId="21C84A8B" w14:textId="77777777" w:rsidR="00B96B56" w:rsidRPr="001E2A50" w:rsidRDefault="00B96B56" w:rsidP="00B96B56">
      <w:pPr>
        <w:spacing w:after="0" w:line="276" w:lineRule="auto"/>
        <w:jc w:val="both"/>
        <w:rPr>
          <w:rStyle w:val="Hipervnculo"/>
          <w:rFonts w:ascii="Avenir Next LT Pro" w:hAnsi="Avenir Next LT Pro" w:cs="Calibri"/>
          <w:sz w:val="16"/>
          <w:szCs w:val="16"/>
          <w:lang w:val="en-US"/>
        </w:rPr>
      </w:pPr>
      <w:r w:rsidRPr="001E2A50">
        <w:rPr>
          <w:rFonts w:ascii="Avenir Next LT Pro" w:hAnsi="Avenir Next LT Pro"/>
          <w:b/>
          <w:bCs/>
          <w:sz w:val="16"/>
          <w:szCs w:val="16"/>
          <w:lang w:val="en-US"/>
        </w:rPr>
        <w:t xml:space="preserve">Montse </w:t>
      </w:r>
      <w:proofErr w:type="spellStart"/>
      <w:r w:rsidRPr="001E2A50">
        <w:rPr>
          <w:rFonts w:ascii="Avenir Next LT Pro" w:hAnsi="Avenir Next LT Pro"/>
          <w:b/>
          <w:bCs/>
          <w:sz w:val="16"/>
          <w:szCs w:val="16"/>
          <w:lang w:val="en-US"/>
        </w:rPr>
        <w:t>Gironès</w:t>
      </w:r>
      <w:proofErr w:type="spellEnd"/>
      <w:r w:rsidRPr="001E2A50">
        <w:rPr>
          <w:rFonts w:ascii="Avenir Next LT Pro" w:hAnsi="Avenir Next LT Pro"/>
          <w:b/>
          <w:bCs/>
          <w:sz w:val="16"/>
          <w:szCs w:val="16"/>
          <w:lang w:val="en-US"/>
        </w:rPr>
        <w:t xml:space="preserve">: </w:t>
      </w:r>
      <w:r w:rsidRPr="001E2A50">
        <w:rPr>
          <w:rFonts w:ascii="Avenir Next LT Pro" w:hAnsi="Avenir Next LT Pro"/>
          <w:sz w:val="16"/>
          <w:szCs w:val="16"/>
          <w:lang w:val="en-US"/>
        </w:rPr>
        <w:t xml:space="preserve"> 679004471</w:t>
      </w:r>
      <w:r w:rsidRPr="001E2A50">
        <w:rPr>
          <w:rFonts w:ascii="Avenir Next LT Pro" w:hAnsi="Avenir Next LT Pro"/>
          <w:b/>
          <w:bCs/>
          <w:sz w:val="16"/>
          <w:szCs w:val="16"/>
          <w:lang w:val="en-US"/>
        </w:rPr>
        <w:t xml:space="preserve"> </w:t>
      </w:r>
      <w:hyperlink r:id="rId11" w:history="1">
        <w:r w:rsidRPr="001E2A50">
          <w:rPr>
            <w:rStyle w:val="Hipervnculo"/>
            <w:rFonts w:ascii="Avenir Next LT Pro" w:hAnsi="Avenir Next LT Pro" w:cs="Calibri"/>
            <w:sz w:val="16"/>
            <w:szCs w:val="16"/>
            <w:lang w:val="en-US"/>
          </w:rPr>
          <w:t>m.girones@romamrm.com</w:t>
        </w:r>
      </w:hyperlink>
      <w:r w:rsidRPr="001E2A50">
        <w:rPr>
          <w:rStyle w:val="Hipervnculo"/>
          <w:rFonts w:ascii="Avenir Next LT Pro" w:hAnsi="Avenir Next LT Pro" w:cs="Calibri"/>
          <w:sz w:val="16"/>
          <w:szCs w:val="16"/>
          <w:lang w:val="en-US"/>
        </w:rPr>
        <w:t xml:space="preserve"> </w:t>
      </w:r>
    </w:p>
    <w:p w14:paraId="3834BFCC" w14:textId="77777777" w:rsidR="00B96B56" w:rsidRDefault="00B96B56" w:rsidP="00B96B56">
      <w:pPr>
        <w:jc w:val="both"/>
      </w:pPr>
    </w:p>
    <w:sectPr w:rsidR="00B96B56">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5648" w14:textId="77777777" w:rsidR="00B96B56" w:rsidRDefault="00B96B56" w:rsidP="00B96B56">
      <w:pPr>
        <w:spacing w:after="0" w:line="240" w:lineRule="auto"/>
      </w:pPr>
      <w:r>
        <w:separator/>
      </w:r>
    </w:p>
  </w:endnote>
  <w:endnote w:type="continuationSeparator" w:id="0">
    <w:p w14:paraId="3DE1D56F" w14:textId="77777777" w:rsidR="00B96B56" w:rsidRDefault="00B96B56" w:rsidP="00B9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duj Sans">
    <w:altName w:val="Calibri"/>
    <w:charset w:val="00"/>
    <w:family w:val="auto"/>
    <w:pitch w:val="variable"/>
    <w:sig w:usb0="00000207" w:usb1="00000000" w:usb2="00000000" w:usb3="00000000" w:csb0="00000097" w:csb1="00000000"/>
  </w:font>
  <w:font w:name="Avenir Next LT Pro">
    <w:charset w:val="00"/>
    <w:family w:val="swiss"/>
    <w:pitch w:val="variable"/>
    <w:sig w:usb0="800000EF" w:usb1="5000204A" w:usb2="00000000" w:usb3="00000000" w:csb0="00000093" w:csb1="00000000"/>
  </w:font>
  <w:font w:name="Avenir Next Demi Bold">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39F5" w14:textId="77777777" w:rsidR="00B96B56" w:rsidRDefault="00B96B56" w:rsidP="00B96B56">
      <w:pPr>
        <w:spacing w:after="0" w:line="240" w:lineRule="auto"/>
      </w:pPr>
      <w:r>
        <w:separator/>
      </w:r>
    </w:p>
  </w:footnote>
  <w:footnote w:type="continuationSeparator" w:id="0">
    <w:p w14:paraId="0BA402F6" w14:textId="77777777" w:rsidR="00B96B56" w:rsidRDefault="00B96B56" w:rsidP="00B9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A98C" w14:textId="32A09A09" w:rsidR="00B96B56" w:rsidRDefault="00B96B56">
    <w:pPr>
      <w:pStyle w:val="Encabezado"/>
    </w:pPr>
    <w:r>
      <w:rPr>
        <w:noProof/>
      </w:rPr>
      <w:drawing>
        <wp:anchor distT="0" distB="0" distL="114300" distR="114300" simplePos="0" relativeHeight="251659264" behindDoc="0" locked="0" layoutInCell="1" allowOverlap="1" wp14:anchorId="5642293B" wp14:editId="6DC53AA5">
          <wp:simplePos x="0" y="0"/>
          <wp:positionH relativeFrom="column">
            <wp:posOffset>1297305</wp:posOffset>
          </wp:positionH>
          <wp:positionV relativeFrom="paragraph">
            <wp:posOffset>-83820</wp:posOffset>
          </wp:positionV>
          <wp:extent cx="2337435" cy="411480"/>
          <wp:effectExtent l="0" t="0" r="5715" b="7620"/>
          <wp:wrapSquare wrapText="bothSides"/>
          <wp:docPr id="1449698818" name="Imagen 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98818" name="Imagen 1" descr="Un letrero de color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337435"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95C17"/>
    <w:multiLevelType w:val="hybridMultilevel"/>
    <w:tmpl w:val="6B2282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7EB07F7A"/>
    <w:multiLevelType w:val="hybridMultilevel"/>
    <w:tmpl w:val="A224AF1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411052116">
    <w:abstractNumId w:val="0"/>
  </w:num>
  <w:num w:numId="2" w16cid:durableId="51461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56"/>
    <w:rsid w:val="00320516"/>
    <w:rsid w:val="004366C1"/>
    <w:rsid w:val="006C68C3"/>
    <w:rsid w:val="00B96B56"/>
    <w:rsid w:val="00D76C96"/>
    <w:rsid w:val="00EE79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F045"/>
  <w15:chartTrackingRefBased/>
  <w15:docId w15:val="{B8F1C13E-44C9-47E1-A034-187B02A2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6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6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6B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6B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6B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6B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6B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6B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6B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6B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6B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6B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6B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6B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6B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6B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6B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6B56"/>
    <w:rPr>
      <w:rFonts w:eastAsiaTheme="majorEastAsia" w:cstheme="majorBidi"/>
      <w:color w:val="272727" w:themeColor="text1" w:themeTint="D8"/>
    </w:rPr>
  </w:style>
  <w:style w:type="paragraph" w:styleId="Ttulo">
    <w:name w:val="Title"/>
    <w:basedOn w:val="Normal"/>
    <w:next w:val="Normal"/>
    <w:link w:val="TtuloCar"/>
    <w:uiPriority w:val="10"/>
    <w:qFormat/>
    <w:rsid w:val="00B96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6B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6B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6B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6B56"/>
    <w:pPr>
      <w:spacing w:before="160"/>
      <w:jc w:val="center"/>
    </w:pPr>
    <w:rPr>
      <w:i/>
      <w:iCs/>
      <w:color w:val="404040" w:themeColor="text1" w:themeTint="BF"/>
    </w:rPr>
  </w:style>
  <w:style w:type="character" w:customStyle="1" w:styleId="CitaCar">
    <w:name w:val="Cita Car"/>
    <w:basedOn w:val="Fuentedeprrafopredeter"/>
    <w:link w:val="Cita"/>
    <w:uiPriority w:val="29"/>
    <w:rsid w:val="00B96B56"/>
    <w:rPr>
      <w:i/>
      <w:iCs/>
      <w:color w:val="404040" w:themeColor="text1" w:themeTint="BF"/>
    </w:rPr>
  </w:style>
  <w:style w:type="paragraph" w:styleId="Prrafodelista">
    <w:name w:val="List Paragraph"/>
    <w:basedOn w:val="Normal"/>
    <w:uiPriority w:val="34"/>
    <w:qFormat/>
    <w:rsid w:val="00B96B56"/>
    <w:pPr>
      <w:ind w:left="720"/>
      <w:contextualSpacing/>
    </w:pPr>
  </w:style>
  <w:style w:type="character" w:styleId="nfasisintenso">
    <w:name w:val="Intense Emphasis"/>
    <w:basedOn w:val="Fuentedeprrafopredeter"/>
    <w:uiPriority w:val="21"/>
    <w:qFormat/>
    <w:rsid w:val="00B96B56"/>
    <w:rPr>
      <w:i/>
      <w:iCs/>
      <w:color w:val="0F4761" w:themeColor="accent1" w:themeShade="BF"/>
    </w:rPr>
  </w:style>
  <w:style w:type="paragraph" w:styleId="Citadestacada">
    <w:name w:val="Intense Quote"/>
    <w:basedOn w:val="Normal"/>
    <w:next w:val="Normal"/>
    <w:link w:val="CitadestacadaCar"/>
    <w:uiPriority w:val="30"/>
    <w:qFormat/>
    <w:rsid w:val="00B96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6B56"/>
    <w:rPr>
      <w:i/>
      <w:iCs/>
      <w:color w:val="0F4761" w:themeColor="accent1" w:themeShade="BF"/>
    </w:rPr>
  </w:style>
  <w:style w:type="character" w:styleId="Referenciaintensa">
    <w:name w:val="Intense Reference"/>
    <w:basedOn w:val="Fuentedeprrafopredeter"/>
    <w:uiPriority w:val="32"/>
    <w:qFormat/>
    <w:rsid w:val="00B96B56"/>
    <w:rPr>
      <w:b/>
      <w:bCs/>
      <w:smallCaps/>
      <w:color w:val="0F4761" w:themeColor="accent1" w:themeShade="BF"/>
      <w:spacing w:val="5"/>
    </w:rPr>
  </w:style>
  <w:style w:type="paragraph" w:styleId="Encabezado">
    <w:name w:val="header"/>
    <w:basedOn w:val="Normal"/>
    <w:link w:val="EncabezadoCar"/>
    <w:uiPriority w:val="99"/>
    <w:unhideWhenUsed/>
    <w:rsid w:val="00B96B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6B56"/>
  </w:style>
  <w:style w:type="paragraph" w:styleId="Piedepgina">
    <w:name w:val="footer"/>
    <w:basedOn w:val="Normal"/>
    <w:link w:val="PiedepginaCar"/>
    <w:uiPriority w:val="99"/>
    <w:unhideWhenUsed/>
    <w:rsid w:val="00B96B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6B56"/>
  </w:style>
  <w:style w:type="character" w:styleId="Hipervnculo">
    <w:name w:val="Hyperlink"/>
    <w:basedOn w:val="Fuentedeprrafopredeter"/>
    <w:rsid w:val="00B96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4156">
      <w:bodyDiv w:val="1"/>
      <w:marLeft w:val="0"/>
      <w:marRight w:val="0"/>
      <w:marTop w:val="0"/>
      <w:marBottom w:val="0"/>
      <w:divBdr>
        <w:top w:val="none" w:sz="0" w:space="0" w:color="auto"/>
        <w:left w:val="none" w:sz="0" w:space="0" w:color="auto"/>
        <w:bottom w:val="none" w:sz="0" w:space="0" w:color="auto"/>
        <w:right w:val="none" w:sz="0" w:space="0" w:color="auto"/>
      </w:divBdr>
    </w:div>
    <w:div w:id="9405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deanalista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titutodeanalista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irones@romamrm.com" TargetMode="External"/><Relationship Id="rId5" Type="http://schemas.openxmlformats.org/officeDocument/2006/relationships/footnotes" Target="footnotes.xml"/><Relationship Id="rId10" Type="http://schemas.openxmlformats.org/officeDocument/2006/relationships/hyperlink" Target="mailto:b.hernandez@romanrm.com" TargetMode="External"/><Relationship Id="rId4" Type="http://schemas.openxmlformats.org/officeDocument/2006/relationships/webSettings" Target="webSettings.xml"/><Relationship Id="rId9" Type="http://schemas.openxmlformats.org/officeDocument/2006/relationships/hyperlink" Target="mailto:n.estepa@romanr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662</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Hernández</dc:creator>
  <cp:keywords/>
  <dc:description/>
  <cp:lastModifiedBy>Belén Hernández</cp:lastModifiedBy>
  <cp:revision>1</cp:revision>
  <dcterms:created xsi:type="dcterms:W3CDTF">2026-01-27T10:18:00Z</dcterms:created>
  <dcterms:modified xsi:type="dcterms:W3CDTF">2026-01-27T10:37:00Z</dcterms:modified>
</cp:coreProperties>
</file>